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91" w:rsidRPr="00861E31" w:rsidRDefault="00014F91" w:rsidP="00515F72">
      <w:pPr>
        <w:widowControl/>
        <w:kinsoku/>
      </w:pPr>
      <w:r w:rsidRPr="00861E31">
        <w:t>UNITED STATES BANKRUPTCY COURT</w:t>
      </w:r>
    </w:p>
    <w:p w:rsidR="00014F91" w:rsidRPr="00861E31" w:rsidRDefault="00014F91" w:rsidP="00515F72">
      <w:pPr>
        <w:spacing w:after="240"/>
      </w:pPr>
      <w:r w:rsidRPr="00861E31">
        <w:t>SOUTHERN DISTRICT OF NEW YORK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296"/>
        <w:gridCol w:w="3692"/>
      </w:tblGrid>
      <w:tr w:rsidR="00014F91" w:rsidRPr="00861E31" w:rsidTr="006363DF">
        <w:tc>
          <w:tcPr>
            <w:tcW w:w="55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F91" w:rsidRPr="00861E31" w:rsidRDefault="00014F91" w:rsidP="006363DF">
            <w:pPr>
              <w:spacing w:after="240"/>
            </w:pPr>
            <w:r w:rsidRPr="00861E31">
              <w:t>In re:</w:t>
            </w:r>
          </w:p>
          <w:p w:rsidR="00014F91" w:rsidRPr="00861E31" w:rsidRDefault="00014F91" w:rsidP="006363DF">
            <w:r w:rsidRPr="00861E31">
              <w:t>2013 COLONIAL LLC,</w:t>
            </w:r>
          </w:p>
          <w:p w:rsidR="00014F91" w:rsidRPr="00861E31" w:rsidRDefault="00014F91" w:rsidP="006363DF"/>
          <w:p w:rsidR="00014F91" w:rsidRPr="00861E31" w:rsidRDefault="00014F91" w:rsidP="006363DF">
            <w:pPr>
              <w:ind w:left="2880"/>
            </w:pPr>
            <w:r w:rsidRPr="00861E31">
              <w:t>Debtor.</w:t>
            </w:r>
            <w:r>
              <w:t xml:space="preserve"> </w:t>
            </w:r>
          </w:p>
        </w:tc>
        <w:tc>
          <w:tcPr>
            <w:tcW w:w="291" w:type="dxa"/>
            <w:tcBorders>
              <w:left w:val="nil"/>
            </w:tcBorders>
          </w:tcPr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515F72" w:rsidP="006363DF">
            <w:pPr>
              <w:jc w:val="both"/>
            </w:pPr>
            <w:r>
              <w:t>)</w:t>
            </w:r>
          </w:p>
        </w:tc>
        <w:tc>
          <w:tcPr>
            <w:tcW w:w="3695" w:type="dxa"/>
          </w:tcPr>
          <w:p w:rsidR="00014F91" w:rsidRPr="00861E31" w:rsidRDefault="00014F91" w:rsidP="006363DF">
            <w:r w:rsidRPr="00861E31">
              <w:t>Case No. 16-22715-RDD</w:t>
            </w:r>
          </w:p>
          <w:p w:rsidR="00014F91" w:rsidRPr="00861E31" w:rsidRDefault="00014F91" w:rsidP="006363DF"/>
          <w:p w:rsidR="00014F91" w:rsidRDefault="00014F91" w:rsidP="006363DF">
            <w:r w:rsidRPr="00861E31">
              <w:t>Chapter 11</w:t>
            </w:r>
          </w:p>
          <w:p w:rsidR="00014F91" w:rsidRPr="00861E31" w:rsidRDefault="00014F91" w:rsidP="006363DF"/>
        </w:tc>
      </w:tr>
    </w:tbl>
    <w:p w:rsidR="00014F91" w:rsidRPr="00861E31" w:rsidRDefault="00014F91" w:rsidP="00014F91">
      <w:pPr>
        <w:spacing w:after="297" w:line="20" w:lineRule="exact"/>
      </w:pPr>
    </w:p>
    <w:p w:rsidR="00014F91" w:rsidRPr="00B247E1" w:rsidRDefault="00014F91" w:rsidP="00B247E1">
      <w:pPr>
        <w:pStyle w:val="Style1"/>
        <w:kinsoku w:val="0"/>
        <w:autoSpaceDE/>
        <w:autoSpaceDN/>
        <w:adjustRightInd/>
        <w:spacing w:after="240"/>
        <w:jc w:val="center"/>
        <w:rPr>
          <w:rStyle w:val="CharacterStyle1"/>
          <w:b/>
          <w:spacing w:val="8"/>
          <w:sz w:val="24"/>
          <w:szCs w:val="24"/>
        </w:rPr>
      </w:pPr>
      <w:r w:rsidRPr="00861E31">
        <w:rPr>
          <w:rStyle w:val="CharacterStyle1"/>
          <w:b/>
          <w:spacing w:val="6"/>
          <w:sz w:val="24"/>
          <w:szCs w:val="24"/>
        </w:rPr>
        <w:t xml:space="preserve">ORDER PURSUANT TO RULE 2004 OF THE FEDERAL RULES </w:t>
      </w:r>
      <w:r w:rsidRPr="00861E31">
        <w:rPr>
          <w:rStyle w:val="CharacterStyle1"/>
          <w:b/>
          <w:spacing w:val="6"/>
          <w:sz w:val="24"/>
          <w:szCs w:val="24"/>
        </w:rPr>
        <w:br/>
        <w:t xml:space="preserve">OF </w:t>
      </w:r>
      <w:r w:rsidRPr="00861E31">
        <w:rPr>
          <w:rStyle w:val="CharacterStyle1"/>
          <w:b/>
          <w:spacing w:val="8"/>
          <w:sz w:val="24"/>
          <w:szCs w:val="24"/>
        </w:rPr>
        <w:t>BANKRUPTCY PROCEDURE AUTHORIZING</w:t>
      </w:r>
      <w:r w:rsidR="00B247E1">
        <w:rPr>
          <w:rStyle w:val="CharacterStyle1"/>
          <w:b/>
          <w:spacing w:val="8"/>
          <w:sz w:val="24"/>
          <w:szCs w:val="24"/>
        </w:rPr>
        <w:t xml:space="preserve"> EXAMINATION OF _____________ AND PRODUCTION OF DOCUMENTS</w:t>
      </w:r>
      <w:r w:rsidRPr="00861E31">
        <w:rPr>
          <w:rStyle w:val="CharacterStyle1"/>
          <w:b/>
          <w:spacing w:val="8"/>
          <w:sz w:val="24"/>
          <w:szCs w:val="24"/>
        </w:rPr>
        <w:t xml:space="preserve"> </w:t>
      </w:r>
      <w:r w:rsidRPr="00861E31">
        <w:rPr>
          <w:rStyle w:val="CharacterStyle1"/>
          <w:b/>
          <w:spacing w:val="8"/>
          <w:sz w:val="24"/>
          <w:szCs w:val="24"/>
        </w:rPr>
        <w:br/>
      </w:r>
    </w:p>
    <w:p w:rsidR="00515F72" w:rsidRPr="00861E31" w:rsidRDefault="00515F72" w:rsidP="0035189D">
      <w:pPr>
        <w:pStyle w:val="Style1"/>
        <w:kinsoku w:val="0"/>
        <w:autoSpaceDE/>
        <w:autoSpaceDN/>
        <w:adjustRightInd/>
        <w:spacing w:line="480" w:lineRule="auto"/>
        <w:ind w:left="72" w:firstLine="720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Upon the application, </w:t>
      </w:r>
      <w:proofErr w:type="gramStart"/>
      <w:r>
        <w:rPr>
          <w:rStyle w:val="CharacterStyle1"/>
          <w:spacing w:val="4"/>
          <w:sz w:val="24"/>
          <w:szCs w:val="24"/>
        </w:rPr>
        <w:t xml:space="preserve">dated </w:t>
      </w:r>
      <w:r w:rsidR="00B247E1">
        <w:rPr>
          <w:rStyle w:val="CharacterStyle1"/>
          <w:spacing w:val="4"/>
          <w:sz w:val="24"/>
          <w:szCs w:val="24"/>
        </w:rPr>
        <w:t xml:space="preserve"> _</w:t>
      </w:r>
      <w:proofErr w:type="gramEnd"/>
      <w:r w:rsidR="00B247E1">
        <w:rPr>
          <w:rStyle w:val="CharacterStyle1"/>
          <w:spacing w:val="4"/>
          <w:sz w:val="24"/>
          <w:szCs w:val="24"/>
        </w:rPr>
        <w:t xml:space="preserve">__________ </w:t>
      </w:r>
      <w:r>
        <w:rPr>
          <w:rStyle w:val="CharacterStyle1"/>
          <w:spacing w:val="4"/>
          <w:sz w:val="24"/>
          <w:szCs w:val="24"/>
        </w:rPr>
        <w:t>(the “</w:t>
      </w:r>
      <w:r w:rsidRPr="00515F72">
        <w:rPr>
          <w:rStyle w:val="CharacterStyle1"/>
          <w:spacing w:val="4"/>
          <w:sz w:val="24"/>
          <w:szCs w:val="24"/>
          <w:u w:val="single"/>
        </w:rPr>
        <w:t>Application</w:t>
      </w:r>
      <w:r>
        <w:rPr>
          <w:rStyle w:val="CharacterStyle1"/>
          <w:spacing w:val="4"/>
          <w:sz w:val="24"/>
          <w:szCs w:val="24"/>
        </w:rPr>
        <w:t xml:space="preserve">”),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(the “</w:t>
      </w:r>
      <w:r w:rsidR="00B247E1">
        <w:rPr>
          <w:rStyle w:val="CharacterStyle1"/>
          <w:spacing w:val="4"/>
          <w:sz w:val="24"/>
          <w:szCs w:val="24"/>
          <w:u w:val="single"/>
        </w:rPr>
        <w:t>Movant</w:t>
      </w:r>
      <w:r>
        <w:rPr>
          <w:rStyle w:val="CharacterStyle1"/>
          <w:spacing w:val="4"/>
          <w:sz w:val="24"/>
          <w:szCs w:val="24"/>
        </w:rPr>
        <w:t xml:space="preserve">”) for an order pursuant to Fed. R. </w:t>
      </w:r>
      <w:proofErr w:type="spellStart"/>
      <w:r>
        <w:rPr>
          <w:rStyle w:val="CharacterStyle1"/>
          <w:spacing w:val="4"/>
          <w:sz w:val="24"/>
          <w:szCs w:val="24"/>
        </w:rPr>
        <w:t>Bankr</w:t>
      </w:r>
      <w:proofErr w:type="spellEnd"/>
      <w:r>
        <w:rPr>
          <w:rStyle w:val="CharacterStyle1"/>
          <w:spacing w:val="4"/>
          <w:sz w:val="24"/>
          <w:szCs w:val="24"/>
        </w:rPr>
        <w:t>. P. 2004 directing the production of documents</w:t>
      </w:r>
      <w:r w:rsidR="00B247E1">
        <w:rPr>
          <w:rStyle w:val="CharacterStyle1"/>
          <w:spacing w:val="4"/>
          <w:sz w:val="24"/>
          <w:szCs w:val="24"/>
        </w:rPr>
        <w:t xml:space="preserve"> by</w:t>
      </w:r>
      <w:r>
        <w:rPr>
          <w:rStyle w:val="CharacterStyle1"/>
          <w:spacing w:val="4"/>
          <w:sz w:val="24"/>
          <w:szCs w:val="24"/>
        </w:rPr>
        <w:t xml:space="preserve"> and oral examination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</w:t>
      </w:r>
      <w:r w:rsidR="00B247E1">
        <w:rPr>
          <w:rStyle w:val="CharacterStyle1"/>
          <w:spacing w:val="4"/>
          <w:sz w:val="24"/>
          <w:szCs w:val="24"/>
        </w:rPr>
        <w:t>[</w:t>
      </w:r>
      <w:proofErr w:type="gramStart"/>
      <w:r w:rsidR="00B247E1">
        <w:rPr>
          <w:rStyle w:val="CharacterStyle1"/>
          <w:spacing w:val="4"/>
          <w:sz w:val="24"/>
          <w:szCs w:val="24"/>
        </w:rPr>
        <w:t>,</w:t>
      </w:r>
      <w:r>
        <w:rPr>
          <w:rStyle w:val="CharacterStyle1"/>
          <w:spacing w:val="4"/>
          <w:sz w:val="24"/>
          <w:szCs w:val="24"/>
        </w:rPr>
        <w:t>by</w:t>
      </w:r>
      <w:proofErr w:type="gramEnd"/>
      <w:r>
        <w:rPr>
          <w:rStyle w:val="CharacterStyle1"/>
          <w:spacing w:val="4"/>
          <w:sz w:val="24"/>
          <w:szCs w:val="24"/>
        </w:rPr>
        <w:t xml:space="preserve">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and/or any other employee of </w:t>
      </w:r>
      <w:r w:rsidR="00B247E1">
        <w:rPr>
          <w:rStyle w:val="CharacterStyle1"/>
          <w:spacing w:val="4"/>
          <w:sz w:val="24"/>
          <w:szCs w:val="24"/>
        </w:rPr>
        <w:t>____________</w:t>
      </w:r>
      <w:r>
        <w:rPr>
          <w:rStyle w:val="CharacterStyle1"/>
          <w:spacing w:val="4"/>
          <w:sz w:val="24"/>
          <w:szCs w:val="24"/>
        </w:rPr>
        <w:t xml:space="preserve"> most knowledgeable about </w:t>
      </w:r>
      <w:r w:rsidR="00B247E1">
        <w:rPr>
          <w:rStyle w:val="CharacterStyle1"/>
          <w:spacing w:val="4"/>
          <w:sz w:val="24"/>
          <w:szCs w:val="24"/>
        </w:rPr>
        <w:t xml:space="preserve">_____________ </w:t>
      </w:r>
      <w:r>
        <w:rPr>
          <w:rStyle w:val="CharacterStyle1"/>
          <w:spacing w:val="4"/>
          <w:sz w:val="24"/>
          <w:szCs w:val="24"/>
        </w:rPr>
        <w:t>(the “</w:t>
      </w:r>
      <w:r>
        <w:rPr>
          <w:rStyle w:val="CharacterStyle1"/>
          <w:spacing w:val="4"/>
          <w:sz w:val="24"/>
          <w:szCs w:val="24"/>
          <w:u w:val="single"/>
        </w:rPr>
        <w:t>Rule 2004 Topics</w:t>
      </w:r>
      <w:r>
        <w:rPr>
          <w:rStyle w:val="CharacterStyle1"/>
          <w:spacing w:val="4"/>
          <w:sz w:val="24"/>
          <w:szCs w:val="24"/>
        </w:rPr>
        <w:t xml:space="preserve">”); and, after due deliberation, the Court having concluded that the </w:t>
      </w:r>
      <w:r w:rsidR="00B247E1">
        <w:rPr>
          <w:rStyle w:val="CharacterStyle1"/>
          <w:spacing w:val="4"/>
          <w:sz w:val="24"/>
          <w:szCs w:val="24"/>
        </w:rPr>
        <w:t>Movant</w:t>
      </w:r>
      <w:r>
        <w:rPr>
          <w:rStyle w:val="CharacterStyle1"/>
          <w:spacing w:val="4"/>
          <w:sz w:val="24"/>
          <w:szCs w:val="24"/>
        </w:rPr>
        <w:t xml:space="preserve"> has established sufficient cause for the relief granted herein; and no additional notice being required except as specified herein; now, therefore, it is hereby</w:t>
      </w:r>
      <w:r w:rsidR="00014F91" w:rsidRPr="00861E31">
        <w:rPr>
          <w:rStyle w:val="CharacterStyle1"/>
          <w:spacing w:val="4"/>
          <w:sz w:val="24"/>
          <w:szCs w:val="24"/>
        </w:rPr>
        <w:t xml:space="preserve"> </w:t>
      </w:r>
      <w:r w:rsidR="00014F91" w:rsidRPr="00861E31">
        <w:rPr>
          <w:rStyle w:val="CharacterStyle1"/>
          <w:sz w:val="24"/>
          <w:szCs w:val="24"/>
        </w:rPr>
        <w:t>ORDERED that:</w:t>
      </w:r>
    </w:p>
    <w:p w:rsidR="00014F91" w:rsidRPr="00861E31" w:rsidRDefault="00B247E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pacing w:val="1"/>
          <w:sz w:val="24"/>
          <w:szCs w:val="24"/>
          <w:u w:val="single"/>
        </w:rPr>
      </w:pPr>
      <w:r>
        <w:rPr>
          <w:rStyle w:val="CharacterStyle2"/>
          <w:spacing w:val="-1"/>
          <w:sz w:val="24"/>
          <w:szCs w:val="24"/>
        </w:rPr>
        <w:t>The Movant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 2004</w:t>
      </w:r>
      <w:r w:rsidR="00014F91" w:rsidRPr="00861E31">
        <w:rPr>
          <w:rStyle w:val="CharacterStyle2"/>
          <w:spacing w:val="-1"/>
          <w:sz w:val="24"/>
          <w:szCs w:val="24"/>
        </w:rPr>
        <w:t>, to conduct an</w:t>
      </w:r>
      <w:r w:rsidR="00515F72">
        <w:rPr>
          <w:rStyle w:val="CharacterStyle2"/>
          <w:spacing w:val="-1"/>
          <w:sz w:val="24"/>
          <w:szCs w:val="24"/>
        </w:rPr>
        <w:t xml:space="preserve"> oral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examination of </w:t>
      </w:r>
      <w:r>
        <w:rPr>
          <w:rStyle w:val="CharacterStyle2"/>
          <w:spacing w:val="-1"/>
          <w:sz w:val="24"/>
          <w:szCs w:val="24"/>
        </w:rPr>
        <w:t>______________ [,</w:t>
      </w:r>
      <w:r w:rsidR="00706B79">
        <w:rPr>
          <w:rStyle w:val="CharacterStyle2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Style w:val="CharacterStyle2"/>
          <w:spacing w:val="-1"/>
          <w:sz w:val="24"/>
          <w:szCs w:val="24"/>
        </w:rPr>
        <w:t>by _______________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, </w:t>
      </w:r>
      <w:r w:rsidR="00515F72">
        <w:rPr>
          <w:rStyle w:val="CharacterStyle2"/>
          <w:spacing w:val="-1"/>
          <w:sz w:val="24"/>
          <w:szCs w:val="24"/>
        </w:rPr>
        <w:t>or such other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employee of </w:t>
      </w:r>
      <w:r>
        <w:rPr>
          <w:rStyle w:val="CharacterStyle2"/>
          <w:spacing w:val="-1"/>
          <w:sz w:val="24"/>
          <w:szCs w:val="24"/>
        </w:rPr>
        <w:t>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who is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most knowledgeable </w:t>
      </w:r>
      <w:r w:rsidR="00515F72">
        <w:rPr>
          <w:rStyle w:val="CharacterStyle2"/>
          <w:spacing w:val="-1"/>
          <w:sz w:val="24"/>
          <w:szCs w:val="24"/>
        </w:rPr>
        <w:t>regarding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the </w:t>
      </w:r>
      <w:r w:rsidR="00014F91" w:rsidRPr="00515F72">
        <w:rPr>
          <w:rStyle w:val="CharacterStyle2"/>
          <w:spacing w:val="-1"/>
          <w:sz w:val="24"/>
          <w:szCs w:val="24"/>
        </w:rPr>
        <w:t>Rule 2004 Topics</w:t>
      </w:r>
      <w:r w:rsidR="00014F91" w:rsidRPr="00861E31">
        <w:rPr>
          <w:rStyle w:val="CharacterStyle2"/>
          <w:spacing w:val="1"/>
          <w:sz w:val="24"/>
          <w:szCs w:val="24"/>
        </w:rPr>
        <w:t>.</w:t>
      </w:r>
    </w:p>
    <w:p w:rsidR="00014F91" w:rsidRPr="00861E31" w:rsidRDefault="00014F9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The </w:t>
      </w:r>
      <w:r w:rsidR="00B247E1">
        <w:rPr>
          <w:rStyle w:val="CharacterStyle2"/>
          <w:spacing w:val="-1"/>
          <w:sz w:val="24"/>
          <w:szCs w:val="24"/>
        </w:rPr>
        <w:t>Movant</w:t>
      </w:r>
      <w:r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</w:t>
      </w:r>
      <w:r w:rsidRPr="00861E31">
        <w:rPr>
          <w:rStyle w:val="CharacterStyle2"/>
          <w:spacing w:val="-1"/>
          <w:sz w:val="24"/>
          <w:szCs w:val="24"/>
        </w:rPr>
        <w:t xml:space="preserve"> 9016</w:t>
      </w:r>
      <w:r w:rsidR="00515F72">
        <w:rPr>
          <w:rStyle w:val="CharacterStyle2"/>
          <w:spacing w:val="-1"/>
          <w:sz w:val="24"/>
          <w:szCs w:val="24"/>
        </w:rPr>
        <w:t>,</w:t>
      </w:r>
      <w:r w:rsidRPr="00861E31">
        <w:rPr>
          <w:rStyle w:val="CharacterStyle2"/>
          <w:spacing w:val="-1"/>
          <w:sz w:val="24"/>
          <w:szCs w:val="24"/>
        </w:rPr>
        <w:t xml:space="preserve"> to issue subpoenas for the production of documents relevant to the Rule 2004 Topics</w:t>
      </w:r>
      <w:r w:rsidRPr="00861E31">
        <w:rPr>
          <w:rStyle w:val="CharacterStyle2"/>
          <w:spacing w:val="2"/>
          <w:sz w:val="24"/>
          <w:szCs w:val="24"/>
        </w:rPr>
        <w:t xml:space="preserve"> and attendance for</w:t>
      </w:r>
      <w:r w:rsidR="00515F72">
        <w:rPr>
          <w:rStyle w:val="CharacterStyle2"/>
          <w:spacing w:val="2"/>
          <w:sz w:val="24"/>
          <w:szCs w:val="24"/>
        </w:rPr>
        <w:t xml:space="preserve"> the foregoing</w:t>
      </w:r>
      <w:r w:rsidRPr="00861E31">
        <w:rPr>
          <w:rStyle w:val="CharacterStyle2"/>
          <w:spacing w:val="2"/>
          <w:sz w:val="24"/>
          <w:szCs w:val="24"/>
        </w:rPr>
        <w:t xml:space="preserve"> examination </w:t>
      </w:r>
      <w:r w:rsidRPr="00861E31">
        <w:rPr>
          <w:rStyle w:val="CharacterStyle2"/>
          <w:spacing w:val="4"/>
          <w:sz w:val="24"/>
          <w:szCs w:val="24"/>
        </w:rPr>
        <w:t>(each, a "</w:t>
      </w:r>
      <w:r w:rsidRPr="00861E31">
        <w:rPr>
          <w:rStyle w:val="CharacterStyle2"/>
          <w:spacing w:val="4"/>
          <w:sz w:val="24"/>
          <w:szCs w:val="24"/>
          <w:u w:val="single"/>
        </w:rPr>
        <w:t>Rule 2004 Subpoena</w:t>
      </w:r>
      <w:r w:rsidRPr="00861E31">
        <w:rPr>
          <w:rStyle w:val="CharacterStyle2"/>
          <w:spacing w:val="4"/>
          <w:sz w:val="24"/>
          <w:szCs w:val="24"/>
        </w:rPr>
        <w:t>")</w:t>
      </w:r>
      <w:r w:rsidRPr="00861E31">
        <w:rPr>
          <w:rStyle w:val="CharacterStyle2"/>
          <w:sz w:val="24"/>
          <w:szCs w:val="24"/>
        </w:rPr>
        <w:t>.</w:t>
      </w:r>
    </w:p>
    <w:p w:rsidR="00014F91" w:rsidRPr="00861E31" w:rsidRDefault="00B247E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</w:t>
      </w:r>
      <w:r w:rsidR="00014F91" w:rsidRPr="00861E31">
        <w:rPr>
          <w:rStyle w:val="CharacterStyle2"/>
          <w:sz w:val="24"/>
          <w:szCs w:val="24"/>
        </w:rPr>
        <w:t xml:space="preserve"> shall produce the documents</w:t>
      </w:r>
      <w:r>
        <w:rPr>
          <w:rStyle w:val="CharacterStyle2"/>
          <w:sz w:val="24"/>
          <w:szCs w:val="24"/>
        </w:rPr>
        <w:t xml:space="preserve"> (including electronically stored information) in its possession, custody or control</w:t>
      </w:r>
      <w:r w:rsidR="00014F91" w:rsidRPr="00861E31">
        <w:rPr>
          <w:rStyle w:val="CharacterStyle2"/>
          <w:sz w:val="24"/>
          <w:szCs w:val="24"/>
        </w:rPr>
        <w:t xml:space="preserve"> referenced in the </w:t>
      </w:r>
      <w:r w:rsidR="00515F72">
        <w:rPr>
          <w:rStyle w:val="CharacterStyle2"/>
          <w:sz w:val="24"/>
          <w:szCs w:val="24"/>
        </w:rPr>
        <w:t>Rule 2004 S</w:t>
      </w:r>
      <w:r w:rsidR="00014F91" w:rsidRPr="00861E31">
        <w:rPr>
          <w:rStyle w:val="CharacterStyle2"/>
          <w:sz w:val="24"/>
          <w:szCs w:val="24"/>
        </w:rPr>
        <w:t>ubpoena</w:t>
      </w:r>
      <w:r>
        <w:rPr>
          <w:rStyle w:val="CharacterStyle2"/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 xml:space="preserve">not later </w:t>
      </w:r>
      <w:r w:rsidR="00014F91" w:rsidRPr="00861E31">
        <w:rPr>
          <w:rStyle w:val="CharacterStyle2"/>
          <w:sz w:val="24"/>
          <w:szCs w:val="24"/>
        </w:rPr>
        <w:lastRenderedPageBreak/>
        <w:t>than 20</w:t>
      </w:r>
      <w:r w:rsidR="00515F7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days after the service of such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>, the Application</w:t>
      </w:r>
      <w:r w:rsidR="00014F91" w:rsidRPr="00861E31">
        <w:rPr>
          <w:rStyle w:val="CharacterStyle2"/>
          <w:sz w:val="24"/>
          <w:szCs w:val="24"/>
        </w:rPr>
        <w:t xml:space="preserve"> and a copy of this Order, to be delivered to </w:t>
      </w:r>
      <w:r>
        <w:rPr>
          <w:rStyle w:val="CharacterStyle2"/>
          <w:sz w:val="24"/>
          <w:szCs w:val="24"/>
        </w:rPr>
        <w:t>__________________</w:t>
      </w:r>
      <w:r w:rsidR="00014F91" w:rsidRPr="00861E31">
        <w:rPr>
          <w:rStyle w:val="CharacterStyle2"/>
          <w:sz w:val="24"/>
          <w:szCs w:val="24"/>
        </w:rPr>
        <w:t xml:space="preserve"> (the </w:t>
      </w:r>
      <w:r>
        <w:rPr>
          <w:rStyle w:val="CharacterStyle2"/>
          <w:sz w:val="24"/>
          <w:szCs w:val="24"/>
        </w:rPr>
        <w:t>Movant’s</w:t>
      </w:r>
      <w:r w:rsidR="00014F91" w:rsidRPr="00861E31">
        <w:rPr>
          <w:rStyle w:val="CharacterStyle2"/>
          <w:sz w:val="24"/>
          <w:szCs w:val="24"/>
        </w:rPr>
        <w:t xml:space="preserve"> counsel).</w:t>
      </w:r>
    </w:p>
    <w:p w:rsidR="00014F91" w:rsidRDefault="00B247E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 [, by ______________</w:t>
      </w:r>
      <w:r w:rsidR="00014F91" w:rsidRPr="00861E31">
        <w:rPr>
          <w:rStyle w:val="CharacterStyle2"/>
          <w:sz w:val="24"/>
          <w:szCs w:val="24"/>
        </w:rPr>
        <w:t xml:space="preserve"> </w:t>
      </w:r>
      <w:r w:rsidR="00515F72">
        <w:rPr>
          <w:sz w:val="24"/>
          <w:szCs w:val="24"/>
        </w:rPr>
        <w:t>or</w:t>
      </w:r>
      <w:r w:rsidR="00014F91" w:rsidRPr="00861E31">
        <w:rPr>
          <w:sz w:val="24"/>
          <w:szCs w:val="24"/>
        </w:rPr>
        <w:t xml:space="preserve"> any other employee of </w:t>
      </w:r>
      <w:r>
        <w:rPr>
          <w:sz w:val="24"/>
          <w:szCs w:val="24"/>
        </w:rPr>
        <w:t>____________</w:t>
      </w:r>
      <w:r w:rsidR="00014F91" w:rsidRPr="00861E31">
        <w:rPr>
          <w:sz w:val="24"/>
          <w:szCs w:val="24"/>
        </w:rPr>
        <w:t xml:space="preserve"> most knowledgeable about </w:t>
      </w:r>
      <w:r w:rsidR="00515F72">
        <w:rPr>
          <w:sz w:val="24"/>
          <w:szCs w:val="24"/>
        </w:rPr>
        <w:t>the Rule 2004 Topics</w:t>
      </w:r>
      <w:r w:rsidR="00014F91">
        <w:rPr>
          <w:sz w:val="24"/>
          <w:szCs w:val="24"/>
        </w:rPr>
        <w:t>,</w:t>
      </w:r>
      <w:r w:rsidR="00014F91" w:rsidRPr="00861E31">
        <w:rPr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>shall appear for the foregoing examination not later than thirty (30) days after the da</w:t>
      </w:r>
      <w:r w:rsidR="00515F72">
        <w:rPr>
          <w:rStyle w:val="CharacterStyle2"/>
          <w:sz w:val="24"/>
          <w:szCs w:val="24"/>
        </w:rPr>
        <w:t>te of service of the Rule 2004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 xml:space="preserve">, the </w:t>
      </w:r>
      <w:proofErr w:type="spellStart"/>
      <w:r w:rsidR="00515F72">
        <w:rPr>
          <w:rStyle w:val="CharacterStyle2"/>
          <w:sz w:val="24"/>
          <w:szCs w:val="24"/>
        </w:rPr>
        <w:t>Applicaton</w:t>
      </w:r>
      <w:proofErr w:type="spellEnd"/>
      <w:r w:rsidR="00014F91" w:rsidRPr="00861E31">
        <w:rPr>
          <w:rStyle w:val="CharacterStyle2"/>
          <w:sz w:val="24"/>
          <w:szCs w:val="24"/>
        </w:rPr>
        <w:t xml:space="preserve"> and a copy of this Order</w:t>
      </w:r>
      <w:r>
        <w:rPr>
          <w:rStyle w:val="CharacterStyle2"/>
          <w:sz w:val="24"/>
          <w:szCs w:val="24"/>
        </w:rPr>
        <w:t xml:space="preserve"> at the offices of __________________</w:t>
      </w:r>
      <w:r w:rsidR="00014F91" w:rsidRPr="00861E31">
        <w:rPr>
          <w:rStyle w:val="CharacterStyle2"/>
          <w:sz w:val="24"/>
          <w:szCs w:val="24"/>
        </w:rPr>
        <w:t xml:space="preserve">. </w:t>
      </w:r>
    </w:p>
    <w:p w:rsidR="00515F72" w:rsidRPr="00861E31" w:rsidRDefault="00515F72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The production and examination required hereby are subject to any applicable privilege; provided, that if production of a document</w:t>
      </w:r>
      <w:r w:rsidR="009F05F8">
        <w:rPr>
          <w:rStyle w:val="CharacterStyle2"/>
          <w:sz w:val="24"/>
          <w:szCs w:val="24"/>
        </w:rPr>
        <w:t xml:space="preserve"> required to be produced hereby</w:t>
      </w:r>
      <w:r>
        <w:rPr>
          <w:rStyle w:val="CharacterStyle2"/>
          <w:sz w:val="24"/>
          <w:szCs w:val="24"/>
        </w:rPr>
        <w:t xml:space="preserve"> is withheld on the basis of an asserted privilege, </w:t>
      </w:r>
      <w:r w:rsidR="009F05F8">
        <w:rPr>
          <w:rStyle w:val="CharacterStyle2"/>
          <w:sz w:val="24"/>
          <w:szCs w:val="24"/>
        </w:rPr>
        <w:t>____________</w:t>
      </w:r>
      <w:r>
        <w:rPr>
          <w:rStyle w:val="CharacterStyle2"/>
          <w:sz w:val="24"/>
          <w:szCs w:val="24"/>
        </w:rPr>
        <w:t xml:space="preserve"> shall provide a proper privilege log to the </w:t>
      </w:r>
      <w:r w:rsidR="009F05F8">
        <w:rPr>
          <w:rStyle w:val="CharacterStyle2"/>
          <w:sz w:val="24"/>
          <w:szCs w:val="24"/>
        </w:rPr>
        <w:t>Movant’s</w:t>
      </w:r>
      <w:r>
        <w:rPr>
          <w:rStyle w:val="CharacterStyle2"/>
          <w:sz w:val="24"/>
          <w:szCs w:val="24"/>
        </w:rPr>
        <w:t xml:space="preserve"> counsel at the time of document production hereunder.</w:t>
      </w:r>
    </w:p>
    <w:p w:rsidR="00515F72" w:rsidRPr="00515F72" w:rsidRDefault="009F05F8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after="108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____________</w:t>
      </w:r>
      <w:r w:rsidR="00014F91" w:rsidRPr="00861E31">
        <w:rPr>
          <w:rStyle w:val="CharacterStyle2"/>
          <w:spacing w:val="2"/>
          <w:sz w:val="24"/>
          <w:szCs w:val="24"/>
        </w:rPr>
        <w:t xml:space="preserve"> shall, prior to conducting an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electronic search utilizing search terms, meet and confer with the </w:t>
      </w:r>
      <w:r>
        <w:rPr>
          <w:rStyle w:val="CharacterStyle2"/>
          <w:spacing w:val="-1"/>
          <w:sz w:val="24"/>
          <w:szCs w:val="24"/>
        </w:rPr>
        <w:t>Movant’s counsel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to attempt to agree </w:t>
      </w:r>
      <w:r w:rsidR="00014F91" w:rsidRPr="00861E31">
        <w:rPr>
          <w:rStyle w:val="CharacterStyle2"/>
          <w:sz w:val="24"/>
          <w:szCs w:val="24"/>
        </w:rPr>
        <w:t>on appropriate search terms.</w:t>
      </w:r>
    </w:p>
    <w:p w:rsidR="00014F91" w:rsidRPr="00861E31" w:rsidRDefault="00014F9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after="108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All disputes concerning Rule 2004 Subpoenas, including objections thereto, that </w:t>
      </w:r>
      <w:r w:rsidRPr="00861E31">
        <w:rPr>
          <w:rStyle w:val="CharacterStyle2"/>
          <w:spacing w:val="-2"/>
          <w:sz w:val="24"/>
          <w:szCs w:val="24"/>
        </w:rPr>
        <w:t xml:space="preserve">are not resolved by agreement of the </w:t>
      </w:r>
      <w:r w:rsidRPr="00861E31">
        <w:rPr>
          <w:rStyle w:val="CharacterStyle2"/>
          <w:spacing w:val="-1"/>
          <w:sz w:val="24"/>
          <w:szCs w:val="24"/>
        </w:rPr>
        <w:t>parties</w:t>
      </w:r>
      <w:r w:rsidRPr="00861E31">
        <w:rPr>
          <w:rStyle w:val="CharacterStyle2"/>
          <w:spacing w:val="-2"/>
          <w:sz w:val="24"/>
          <w:szCs w:val="24"/>
        </w:rPr>
        <w:t xml:space="preserve"> may be raised </w:t>
      </w:r>
      <w:r w:rsidR="00B64F5B" w:rsidRPr="00861E31">
        <w:rPr>
          <w:rStyle w:val="CharacterStyle2"/>
          <w:spacing w:val="-2"/>
          <w:sz w:val="24"/>
          <w:szCs w:val="24"/>
        </w:rPr>
        <w:t xml:space="preserve">only </w:t>
      </w:r>
      <w:r w:rsidRPr="00861E31">
        <w:rPr>
          <w:rStyle w:val="CharacterStyle2"/>
          <w:spacing w:val="-2"/>
          <w:sz w:val="24"/>
          <w:szCs w:val="24"/>
        </w:rPr>
        <w:t xml:space="preserve">by letter brief to the Court not </w:t>
      </w:r>
      <w:r w:rsidRPr="00861E31">
        <w:rPr>
          <w:rStyle w:val="CharacterStyle2"/>
          <w:spacing w:val="1"/>
          <w:sz w:val="24"/>
          <w:szCs w:val="24"/>
        </w:rPr>
        <w:t xml:space="preserve">exceeding five pages, single spaced. The other party shall file a responsive letter brief within </w:t>
      </w:r>
      <w:r w:rsidRPr="00861E31">
        <w:rPr>
          <w:rStyle w:val="CharacterStyle2"/>
          <w:sz w:val="24"/>
          <w:szCs w:val="24"/>
        </w:rPr>
        <w:t>three business days, which shall not exceed five pages, single spaced.</w:t>
      </w:r>
      <w:r w:rsidR="00515F72">
        <w:rPr>
          <w:rStyle w:val="CharacterStyle2"/>
          <w:sz w:val="24"/>
          <w:szCs w:val="24"/>
        </w:rPr>
        <w:t xml:space="preserve">  Copies of such letter briefs shall also be emailed to the Court’s chambers.</w:t>
      </w:r>
    </w:p>
    <w:p w:rsidR="00014F91" w:rsidRPr="00861E31" w:rsidRDefault="00014F9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after="240"/>
        <w:ind w:right="0"/>
        <w:jc w:val="both"/>
        <w:rPr>
          <w:rStyle w:val="CharacterStyle1"/>
          <w:sz w:val="24"/>
          <w:szCs w:val="24"/>
        </w:rPr>
      </w:pPr>
      <w:r w:rsidRPr="00861E31">
        <w:rPr>
          <w:rStyle w:val="CharacterStyle1"/>
          <w:sz w:val="24"/>
          <w:szCs w:val="24"/>
        </w:rPr>
        <w:t xml:space="preserve">This Court </w:t>
      </w:r>
      <w:r w:rsidRPr="00861E31">
        <w:rPr>
          <w:rStyle w:val="CharacterStyle2"/>
          <w:spacing w:val="-1"/>
          <w:sz w:val="24"/>
          <w:szCs w:val="24"/>
        </w:rPr>
        <w:t>retains</w:t>
      </w:r>
      <w:r w:rsidRPr="00861E31">
        <w:rPr>
          <w:rStyle w:val="CharacterStyle1"/>
          <w:sz w:val="24"/>
          <w:szCs w:val="24"/>
        </w:rPr>
        <w:t xml:space="preserve"> jurisdiction with respect to all matters arising from or related to the implementation of this Order.</w:t>
      </w:r>
    </w:p>
    <w:p w:rsidR="00014F91" w:rsidRDefault="00014F91" w:rsidP="00B64F5B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  <w:r w:rsidRPr="00861E31">
        <w:rPr>
          <w:rStyle w:val="CharacterStyle1"/>
          <w:spacing w:val="-5"/>
          <w:sz w:val="24"/>
          <w:szCs w:val="24"/>
        </w:rPr>
        <w:t xml:space="preserve">Dated: </w:t>
      </w:r>
      <w:r w:rsidRPr="00861E31">
        <w:rPr>
          <w:rStyle w:val="CharacterStyle1"/>
          <w:spacing w:val="-5"/>
          <w:sz w:val="24"/>
          <w:szCs w:val="24"/>
        </w:rPr>
        <w:tab/>
      </w:r>
      <w:r w:rsidRPr="00861E31">
        <w:rPr>
          <w:rStyle w:val="CharacterStyle1"/>
          <w:sz w:val="24"/>
          <w:szCs w:val="24"/>
        </w:rPr>
        <w:t>White Plains, N</w:t>
      </w:r>
      <w:r w:rsidR="00515F72">
        <w:rPr>
          <w:rStyle w:val="CharacterStyle1"/>
          <w:sz w:val="24"/>
          <w:szCs w:val="24"/>
        </w:rPr>
        <w:t xml:space="preserve">ew </w:t>
      </w:r>
      <w:r w:rsidRPr="00861E31">
        <w:rPr>
          <w:rStyle w:val="CharacterStyle1"/>
          <w:sz w:val="24"/>
          <w:szCs w:val="24"/>
        </w:rPr>
        <w:t>Y</w:t>
      </w:r>
      <w:r w:rsidR="00515F72">
        <w:rPr>
          <w:rStyle w:val="CharacterStyle1"/>
          <w:sz w:val="24"/>
          <w:szCs w:val="24"/>
        </w:rPr>
        <w:t>ork</w:t>
      </w:r>
    </w:p>
    <w:p w:rsidR="00B64F5B" w:rsidRPr="00861E31" w:rsidRDefault="00B64F5B" w:rsidP="00B64F5B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ab/>
        <w:t>_________ __, _____</w:t>
      </w:r>
    </w:p>
    <w:p w:rsidR="00014F91" w:rsidRPr="00861E31" w:rsidRDefault="00014F91" w:rsidP="00014F91">
      <w:pPr>
        <w:pStyle w:val="Style1"/>
        <w:kinsoku w:val="0"/>
        <w:autoSpaceDE/>
        <w:autoSpaceDN/>
        <w:adjustRightInd/>
        <w:ind w:left="3672" w:right="936"/>
        <w:rPr>
          <w:rStyle w:val="CharacterStyle1"/>
          <w:spacing w:val="-4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4294967295" distB="4294967295" distL="0" distR="0" simplePos="0" relativeHeight="251658240" behindDoc="0" locked="0" layoutInCell="0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5079</wp:posOffset>
                </wp:positionV>
                <wp:extent cx="2984500" cy="0"/>
                <wp:effectExtent l="0" t="0" r="25400" b="19050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64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85.15pt,.4pt" to="420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" o:allowincell="f" strokecolor="#464646" strokeweight=".7pt">
                <w10:wrap type="square"/>
              </v:line>
            </w:pict>
          </mc:Fallback>
        </mc:AlternateContent>
      </w:r>
      <w:r w:rsidRPr="00861E31">
        <w:rPr>
          <w:rStyle w:val="CharacterStyle1"/>
          <w:spacing w:val="-4"/>
          <w:sz w:val="24"/>
          <w:szCs w:val="24"/>
        </w:rPr>
        <w:t xml:space="preserve">THE HONORABLE ROBERT D. DRAIN </w:t>
      </w:r>
    </w:p>
    <w:p w:rsidR="00014F91" w:rsidRPr="00861E31" w:rsidRDefault="00014F91" w:rsidP="00014F91">
      <w:pPr>
        <w:pStyle w:val="Style1"/>
        <w:kinsoku w:val="0"/>
        <w:autoSpaceDE/>
        <w:autoSpaceDN/>
        <w:adjustRightInd/>
        <w:spacing w:after="6876"/>
        <w:ind w:left="3672" w:right="936"/>
        <w:rPr>
          <w:rStyle w:val="CharacterStyle1"/>
          <w:sz w:val="24"/>
          <w:szCs w:val="24"/>
        </w:rPr>
      </w:pPr>
      <w:r w:rsidRPr="00861E31">
        <w:rPr>
          <w:rStyle w:val="CharacterStyle1"/>
          <w:sz w:val="24"/>
          <w:szCs w:val="24"/>
        </w:rPr>
        <w:t>UNITED STATES BANKRUPTCY JUDGE</w:t>
      </w:r>
    </w:p>
    <w:sectPr w:rsidR="00014F91" w:rsidRPr="00861E31" w:rsidSect="00534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A9" w:rsidRDefault="004529A9" w:rsidP="00014F91">
      <w:r>
        <w:separator/>
      </w:r>
    </w:p>
  </w:endnote>
  <w:endnote w:type="continuationSeparator" w:id="0">
    <w:p w:rsidR="004529A9" w:rsidRDefault="004529A9" w:rsidP="000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4B" w:rsidRDefault="00915A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188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F72" w:rsidRDefault="00515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F91" w:rsidRPr="00014F91" w:rsidRDefault="00014F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91" w:rsidRPr="00014F91" w:rsidRDefault="0098704B">
    <w:pPr>
      <w:pStyle w:val="Footer"/>
    </w:pPr>
    <w:r w:rsidRPr="0098704B">
      <w:rPr>
        <w:noProof/>
      </w:rPr>
      <w:t>{00720640.DOCX.}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A9" w:rsidRDefault="004529A9" w:rsidP="00014F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529A9" w:rsidRDefault="004529A9" w:rsidP="0001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4B" w:rsidRDefault="00915A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4B" w:rsidRDefault="00915A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A4B" w:rsidRDefault="00915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21"/>
    <w:multiLevelType w:val="singleLevel"/>
    <w:tmpl w:val="171180F4"/>
    <w:lvl w:ilvl="0">
      <w:start w:val="1"/>
      <w:numFmt w:val="decimal"/>
      <w:lvlText w:val="%1."/>
      <w:lvlJc w:val="left"/>
      <w:pPr>
        <w:tabs>
          <w:tab w:val="num" w:pos="720"/>
        </w:tabs>
        <w:ind w:left="72" w:firstLine="720"/>
      </w:pPr>
      <w:rPr>
        <w:snapToGrid/>
        <w:spacing w:val="22"/>
        <w:sz w:val="23"/>
        <w:szCs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91"/>
    <w:rsid w:val="00003E48"/>
    <w:rsid w:val="00014F91"/>
    <w:rsid w:val="001C08CC"/>
    <w:rsid w:val="0035189D"/>
    <w:rsid w:val="0042211F"/>
    <w:rsid w:val="004529A9"/>
    <w:rsid w:val="00481610"/>
    <w:rsid w:val="00485C5B"/>
    <w:rsid w:val="004A2410"/>
    <w:rsid w:val="00515F72"/>
    <w:rsid w:val="00517F0B"/>
    <w:rsid w:val="00544664"/>
    <w:rsid w:val="00563871"/>
    <w:rsid w:val="00621F41"/>
    <w:rsid w:val="006A0A67"/>
    <w:rsid w:val="006E24A1"/>
    <w:rsid w:val="00706B79"/>
    <w:rsid w:val="00915A4B"/>
    <w:rsid w:val="00973B2C"/>
    <w:rsid w:val="0098704B"/>
    <w:rsid w:val="009F05F8"/>
    <w:rsid w:val="00A47636"/>
    <w:rsid w:val="00A773D0"/>
    <w:rsid w:val="00B247E1"/>
    <w:rsid w:val="00B64F5B"/>
    <w:rsid w:val="00C122C7"/>
    <w:rsid w:val="00D8012A"/>
    <w:rsid w:val="00DA3888"/>
    <w:rsid w:val="00EE1871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14F9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014F91"/>
    <w:rPr>
      <w:sz w:val="20"/>
      <w:szCs w:val="20"/>
    </w:rPr>
  </w:style>
  <w:style w:type="table" w:styleId="TableGrid">
    <w:name w:val="Table Grid"/>
    <w:basedOn w:val="TableNormal"/>
    <w:uiPriority w:val="59"/>
    <w:rsid w:val="000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014F91"/>
    <w:pPr>
      <w:kinsoku/>
      <w:autoSpaceDE w:val="0"/>
      <w:autoSpaceDN w:val="0"/>
      <w:spacing w:before="180" w:line="480" w:lineRule="auto"/>
      <w:ind w:left="72" w:right="216" w:firstLine="720"/>
    </w:pPr>
    <w:rPr>
      <w:sz w:val="23"/>
      <w:szCs w:val="23"/>
    </w:rPr>
  </w:style>
  <w:style w:type="character" w:customStyle="1" w:styleId="CharacterStyle1">
    <w:name w:val="Character Style 1"/>
    <w:uiPriority w:val="99"/>
    <w:rsid w:val="00014F9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14F9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014F91"/>
    <w:rPr>
      <w:sz w:val="20"/>
      <w:szCs w:val="20"/>
    </w:rPr>
  </w:style>
  <w:style w:type="table" w:styleId="TableGrid">
    <w:name w:val="Table Grid"/>
    <w:basedOn w:val="TableNormal"/>
    <w:uiPriority w:val="59"/>
    <w:rsid w:val="000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014F91"/>
    <w:pPr>
      <w:kinsoku/>
      <w:autoSpaceDE w:val="0"/>
      <w:autoSpaceDN w:val="0"/>
      <w:spacing w:before="180" w:line="480" w:lineRule="auto"/>
      <w:ind w:left="72" w:right="216" w:firstLine="720"/>
    </w:pPr>
    <w:rPr>
      <w:sz w:val="23"/>
      <w:szCs w:val="23"/>
    </w:rPr>
  </w:style>
  <w:style w:type="character" w:customStyle="1" w:styleId="CharacterStyle1">
    <w:name w:val="Character Style 1"/>
    <w:uiPriority w:val="99"/>
    <w:rsid w:val="00014F9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2016-09-01T16:06:00Z</dcterms:created>
  <dcterms:modified xsi:type="dcterms:W3CDTF">2016-09-01T16:36:00Z</dcterms:modified>
</cp:coreProperties>
</file>